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13E0C" w14:textId="77777777" w:rsidR="003C736D" w:rsidRPr="003C736D" w:rsidRDefault="003C736D" w:rsidP="003C736D">
      <w:r w:rsidRPr="003C736D">
        <w:t>Convince Your Boss</w:t>
      </w:r>
    </w:p>
    <w:p w14:paraId="77063F14" w14:textId="592DCDFD" w:rsidR="003C736D" w:rsidRPr="003C736D" w:rsidRDefault="003C736D" w:rsidP="003C736D">
      <w:r w:rsidRPr="003C736D">
        <w:rPr>
          <w:b/>
          <w:bCs/>
        </w:rPr>
        <w:t xml:space="preserve">This email template highlights the value of attending </w:t>
      </w:r>
      <w:r>
        <w:rPr>
          <w:b/>
          <w:bCs/>
        </w:rPr>
        <w:t>Redgate</w:t>
      </w:r>
      <w:r w:rsidRPr="003C736D">
        <w:rPr>
          <w:b/>
          <w:bCs/>
        </w:rPr>
        <w:t xml:space="preserve"> Summit, and it’s certain to help you in getting your boss on board.</w:t>
      </w:r>
    </w:p>
    <w:p w14:paraId="45AED1AF" w14:textId="77777777" w:rsidR="003C736D" w:rsidRPr="003C736D" w:rsidRDefault="003C736D" w:rsidP="003C736D">
      <w:r w:rsidRPr="003C736D">
        <w:t xml:space="preserve">Dear [insert your </w:t>
      </w:r>
      <w:proofErr w:type="gramStart"/>
      <w:r w:rsidRPr="003C736D">
        <w:t>Manager’s</w:t>
      </w:r>
      <w:proofErr w:type="gramEnd"/>
      <w:r w:rsidRPr="003C736D">
        <w:t xml:space="preserve"> name here],</w:t>
      </w:r>
    </w:p>
    <w:p w14:paraId="5EAF044F" w14:textId="3C08A679" w:rsidR="003C736D" w:rsidRPr="003C736D" w:rsidRDefault="003C736D" w:rsidP="003C736D">
      <w:r w:rsidRPr="003C736D">
        <w:t>I’m writing to request your approval to attend</w:t>
      </w:r>
      <w:r>
        <w:t xml:space="preserve"> Redgate Summit Netherlands.</w:t>
      </w:r>
      <w:r w:rsidRPr="003C736D">
        <w:t xml:space="preserve"> This year’s in-person </w:t>
      </w:r>
      <w:r>
        <w:t>summit will bring together database professionals who want to level up their skills to navigate the increasingly complex database landscape in the Netherlands on October 3</w:t>
      </w:r>
      <w:r w:rsidRPr="003C736D">
        <w:rPr>
          <w:vertAlign w:val="superscript"/>
        </w:rPr>
        <w:t>rd</w:t>
      </w:r>
      <w:r>
        <w:t xml:space="preserve">, 2025. </w:t>
      </w:r>
      <w:r w:rsidRPr="003C736D">
        <w:t xml:space="preserve"> My research shows that this event will provide the greatest return-on-investment with the best learning opportunities. </w:t>
      </w:r>
    </w:p>
    <w:p w14:paraId="7B452D74" w14:textId="461867FC" w:rsidR="003C736D" w:rsidRPr="003C736D" w:rsidRDefault="003C736D" w:rsidP="003C736D">
      <w:r w:rsidRPr="003C736D">
        <w:t xml:space="preserve">The main conference takes place over </w:t>
      </w:r>
      <w:r>
        <w:t>one</w:t>
      </w:r>
      <w:r w:rsidRPr="003C736D">
        <w:t xml:space="preserve"> full </w:t>
      </w:r>
      <w:proofErr w:type="gramStart"/>
      <w:r w:rsidRPr="003C736D">
        <w:t>days</w:t>
      </w:r>
      <w:proofErr w:type="gramEnd"/>
      <w:r w:rsidRPr="003C736D">
        <w:t xml:space="preserve"> (</w:t>
      </w:r>
      <w:r>
        <w:t>Friday 3, October, 2025)</w:t>
      </w:r>
      <w:r w:rsidRPr="003C736D">
        <w:t xml:space="preserve">. Previous speakers have included </w:t>
      </w:r>
      <w:r>
        <w:t xml:space="preserve">Helena Yin Koeppl, Steve Jones, Thomas Kronawitter, William Durkin, Andrew Pruski, Jess Pomfret, and Kellyn Gorman. </w:t>
      </w:r>
      <w:r w:rsidRPr="003C736D">
        <w:t xml:space="preserve"> </w:t>
      </w:r>
    </w:p>
    <w:p w14:paraId="27EDA46B" w14:textId="2478D223" w:rsidR="003C736D" w:rsidRPr="003C736D" w:rsidRDefault="003C736D" w:rsidP="003C736D">
      <w:r w:rsidRPr="003C736D">
        <w:t xml:space="preserve">A </w:t>
      </w:r>
      <w:r>
        <w:t>1</w:t>
      </w:r>
      <w:r w:rsidRPr="003C736D">
        <w:t xml:space="preserve">-day ticket, for example, includes entry to all general sessions, access to the </w:t>
      </w:r>
      <w:r>
        <w:t>Partner</w:t>
      </w:r>
      <w:r w:rsidRPr="003C736D">
        <w:t xml:space="preserve"> Hall, </w:t>
      </w:r>
      <w:r>
        <w:t>an optional breakfast session focused on either an introduction to Oracle or an introduction to PostgreSQL</w:t>
      </w:r>
      <w:r w:rsidRPr="003C736D">
        <w:t xml:space="preserve">, </w:t>
      </w:r>
      <w:r>
        <w:t>networking opportunities and a drinks reception</w:t>
      </w:r>
      <w:r w:rsidRPr="003C736D">
        <w:t xml:space="preserve">. Coffee breaks and lunch are provided during the day, and light refreshments are provided during the </w:t>
      </w:r>
      <w:r>
        <w:t>r</w:t>
      </w:r>
      <w:r w:rsidRPr="003C736D">
        <w:t xml:space="preserve">eception. </w:t>
      </w:r>
    </w:p>
    <w:p w14:paraId="62C9584A" w14:textId="4AC57F0A" w:rsidR="003C736D" w:rsidRPr="003C736D" w:rsidRDefault="003C736D" w:rsidP="003C736D">
      <w:r w:rsidRPr="003C736D">
        <w:t xml:space="preserve">Attending </w:t>
      </w:r>
      <w:r>
        <w:t>Redgate</w:t>
      </w:r>
      <w:r w:rsidRPr="003C736D">
        <w:t xml:space="preserve"> Summit in-person will benefit our company because:</w:t>
      </w:r>
    </w:p>
    <w:p w14:paraId="614CEA4B" w14:textId="16CA93DB" w:rsidR="003C736D" w:rsidRPr="003C736D" w:rsidRDefault="003C736D" w:rsidP="003C736D">
      <w:pPr>
        <w:numPr>
          <w:ilvl w:val="0"/>
          <w:numId w:val="1"/>
        </w:numPr>
      </w:pPr>
      <w:r w:rsidRPr="003C736D">
        <w:t>It presents an unrivalled learning opportunity – there were </w:t>
      </w:r>
      <w:r w:rsidR="00BE35A7">
        <w:rPr>
          <w:b/>
          <w:bCs/>
        </w:rPr>
        <w:t xml:space="preserve">three </w:t>
      </w:r>
      <w:r w:rsidR="00BE35A7" w:rsidRPr="00BE35A7">
        <w:t>separate tracks</w:t>
      </w:r>
      <w:r w:rsidR="00BE35A7">
        <w:t xml:space="preserve"> focused on leadership, new &amp; future tech, and the </w:t>
      </w:r>
      <w:proofErr w:type="spellStart"/>
      <w:r w:rsidR="00BE35A7">
        <w:t>redgate</w:t>
      </w:r>
      <w:proofErr w:type="spellEnd"/>
      <w:r w:rsidR="00BE35A7">
        <w:t xml:space="preserve"> clinic. </w:t>
      </w:r>
      <w:r w:rsidR="00BE35A7" w:rsidRPr="00BE35A7">
        <w:t xml:space="preserve"> </w:t>
      </w:r>
    </w:p>
    <w:p w14:paraId="5EC53029" w14:textId="77777777" w:rsidR="003C736D" w:rsidRPr="003C736D" w:rsidRDefault="003C736D" w:rsidP="003C736D">
      <w:pPr>
        <w:numPr>
          <w:ilvl w:val="0"/>
          <w:numId w:val="1"/>
        </w:numPr>
      </w:pPr>
      <w:r w:rsidRPr="003C736D">
        <w:t>It offers excellent networking opportunities</w:t>
      </w:r>
    </w:p>
    <w:p w14:paraId="4DD58AD5" w14:textId="77777777" w:rsidR="003C736D" w:rsidRPr="003C736D" w:rsidRDefault="003C736D" w:rsidP="003C736D">
      <w:pPr>
        <w:numPr>
          <w:ilvl w:val="0"/>
          <w:numId w:val="1"/>
        </w:numPr>
      </w:pPr>
      <w:r w:rsidRPr="003C736D">
        <w:t xml:space="preserve">It will allow us to keep </w:t>
      </w:r>
      <w:proofErr w:type="gramStart"/>
      <w:r w:rsidRPr="003C736D">
        <w:t>up-to-date</w:t>
      </w:r>
      <w:proofErr w:type="gramEnd"/>
      <w:r w:rsidRPr="003C736D">
        <w:t xml:space="preserve"> with the latest trends and technologies</w:t>
      </w:r>
    </w:p>
    <w:p w14:paraId="143BE379" w14:textId="77777777" w:rsidR="003C736D" w:rsidRPr="003C736D" w:rsidRDefault="003C736D" w:rsidP="003C736D">
      <w:pPr>
        <w:numPr>
          <w:ilvl w:val="0"/>
          <w:numId w:val="1"/>
        </w:numPr>
      </w:pPr>
      <w:r w:rsidRPr="003C736D">
        <w:t>It will enable us to troubleshoot issues with fellow attendees and vendors in-person</w:t>
      </w:r>
    </w:p>
    <w:p w14:paraId="5892677B" w14:textId="4F8440E5" w:rsidR="003C736D" w:rsidRPr="003C736D" w:rsidRDefault="003C736D" w:rsidP="003C736D">
      <w:r w:rsidRPr="003C736D">
        <w:t xml:space="preserve">Last year’s attendees were hugely positive about their </w:t>
      </w:r>
      <w:r w:rsidR="00BE35A7">
        <w:t>Redgate</w:t>
      </w:r>
      <w:r w:rsidRPr="003C736D">
        <w:t xml:space="preserve"> Summit experience: </w:t>
      </w:r>
    </w:p>
    <w:p w14:paraId="0398C150" w14:textId="3E5921A6" w:rsidR="003C736D" w:rsidRPr="003C736D" w:rsidRDefault="00BE35A7" w:rsidP="003C736D">
      <w:pPr>
        <w:numPr>
          <w:ilvl w:val="0"/>
          <w:numId w:val="2"/>
        </w:numPr>
      </w:pPr>
      <w:r>
        <w:rPr>
          <w:b/>
          <w:bCs/>
        </w:rPr>
        <w:t>100</w:t>
      </w:r>
      <w:r w:rsidR="003C736D" w:rsidRPr="003C736D">
        <w:rPr>
          <w:b/>
          <w:bCs/>
        </w:rPr>
        <w:t>%</w:t>
      </w:r>
      <w:r w:rsidR="003C736D" w:rsidRPr="003C736D">
        <w:t xml:space="preserve"> of attendees </w:t>
      </w:r>
      <w:r>
        <w:t xml:space="preserve">said that they learnt actionable information during Redgate Summit that they can apply into their day-to-day work </w:t>
      </w:r>
    </w:p>
    <w:p w14:paraId="163CD58F" w14:textId="0B771FB2" w:rsidR="003C736D" w:rsidRPr="003C736D" w:rsidRDefault="003C736D" w:rsidP="003C736D">
      <w:pPr>
        <w:numPr>
          <w:ilvl w:val="0"/>
          <w:numId w:val="2"/>
        </w:numPr>
      </w:pPr>
      <w:r w:rsidRPr="003C736D">
        <w:rPr>
          <w:b/>
          <w:bCs/>
        </w:rPr>
        <w:t>9</w:t>
      </w:r>
      <w:r w:rsidR="00BE35A7">
        <w:rPr>
          <w:b/>
          <w:bCs/>
        </w:rPr>
        <w:t>8</w:t>
      </w:r>
      <w:r w:rsidRPr="003C736D">
        <w:rPr>
          <w:b/>
          <w:bCs/>
        </w:rPr>
        <w:t>%</w:t>
      </w:r>
      <w:r w:rsidRPr="003C736D">
        <w:t xml:space="preserve"> of attendees </w:t>
      </w:r>
      <w:r w:rsidR="00BE35A7">
        <w:t>rated their satisfaction with the overall event 4 or 5 stars (out of a maximum of 5 stars)</w:t>
      </w:r>
    </w:p>
    <w:p w14:paraId="36D98AF8" w14:textId="73201B93" w:rsidR="003C736D" w:rsidRPr="003C736D" w:rsidRDefault="003C736D" w:rsidP="003C736D">
      <w:pPr>
        <w:numPr>
          <w:ilvl w:val="0"/>
          <w:numId w:val="2"/>
        </w:numPr>
      </w:pPr>
      <w:r w:rsidRPr="003C736D">
        <w:rPr>
          <w:b/>
          <w:bCs/>
        </w:rPr>
        <w:t>97%</w:t>
      </w:r>
      <w:r w:rsidRPr="003C736D">
        <w:t xml:space="preserve"> of attendees </w:t>
      </w:r>
      <w:r w:rsidR="00BE35A7">
        <w:t xml:space="preserve">rated the quality of content presented at Redgate Summit 4 or 5 stars (out of a maximum of 5 stars) </w:t>
      </w:r>
    </w:p>
    <w:p w14:paraId="52B51287" w14:textId="77777777" w:rsidR="003C736D" w:rsidRDefault="003C736D" w:rsidP="003C736D">
      <w:r w:rsidRPr="003C736D">
        <w:t>Here’s an approximate breakdown of costs: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35A7" w14:paraId="6E83DEF7" w14:textId="77777777" w:rsidTr="00BE35A7">
        <w:tc>
          <w:tcPr>
            <w:tcW w:w="4508" w:type="dxa"/>
          </w:tcPr>
          <w:p w14:paraId="4F89FA21" w14:textId="6E78C311" w:rsidR="00BE35A7" w:rsidRDefault="00BE35A7" w:rsidP="003C736D">
            <w:r>
              <w:t>Airfare:</w:t>
            </w:r>
          </w:p>
        </w:tc>
        <w:tc>
          <w:tcPr>
            <w:tcW w:w="4508" w:type="dxa"/>
          </w:tcPr>
          <w:p w14:paraId="7B4DB0C8" w14:textId="58445CAC" w:rsidR="00BE35A7" w:rsidRDefault="00BE35A7" w:rsidP="003C736D">
            <w:r>
              <w:t>[insert here]</w:t>
            </w:r>
          </w:p>
        </w:tc>
      </w:tr>
      <w:tr w:rsidR="00BE35A7" w14:paraId="04F096E6" w14:textId="77777777" w:rsidTr="00BE35A7">
        <w:tc>
          <w:tcPr>
            <w:tcW w:w="4508" w:type="dxa"/>
          </w:tcPr>
          <w:p w14:paraId="540DA2BD" w14:textId="2F9453DA" w:rsidR="00BE35A7" w:rsidRDefault="00BE35A7" w:rsidP="003C736D">
            <w:r>
              <w:t>Transportation:</w:t>
            </w:r>
          </w:p>
        </w:tc>
        <w:tc>
          <w:tcPr>
            <w:tcW w:w="4508" w:type="dxa"/>
          </w:tcPr>
          <w:p w14:paraId="2A2913FD" w14:textId="61A517A0" w:rsidR="00BE35A7" w:rsidRDefault="00BE35A7" w:rsidP="003C736D">
            <w:r>
              <w:t>[insert here]</w:t>
            </w:r>
          </w:p>
        </w:tc>
      </w:tr>
      <w:tr w:rsidR="00BE35A7" w14:paraId="46878B9E" w14:textId="77777777" w:rsidTr="00BE35A7">
        <w:tc>
          <w:tcPr>
            <w:tcW w:w="4508" w:type="dxa"/>
          </w:tcPr>
          <w:p w14:paraId="1CD99BB2" w14:textId="4A03B7E1" w:rsidR="00BE35A7" w:rsidRDefault="00BE35A7" w:rsidP="003C736D">
            <w:r>
              <w:t>Hotel (2 nights at ~250EUR):</w:t>
            </w:r>
          </w:p>
        </w:tc>
        <w:tc>
          <w:tcPr>
            <w:tcW w:w="4508" w:type="dxa"/>
          </w:tcPr>
          <w:p w14:paraId="6336C099" w14:textId="39A2624F" w:rsidR="00BE35A7" w:rsidRDefault="00BE35A7" w:rsidP="003C736D">
            <w:r>
              <w:t>500 EUR [adjust as needed]</w:t>
            </w:r>
          </w:p>
        </w:tc>
      </w:tr>
      <w:tr w:rsidR="00BE35A7" w14:paraId="7F54CC10" w14:textId="77777777" w:rsidTr="00BE35A7">
        <w:tc>
          <w:tcPr>
            <w:tcW w:w="4508" w:type="dxa"/>
          </w:tcPr>
          <w:p w14:paraId="590404AA" w14:textId="69570264" w:rsidR="00BE35A7" w:rsidRDefault="00BE35A7" w:rsidP="003C736D">
            <w:r>
              <w:t>Dinner (2 days at 50EUR):</w:t>
            </w:r>
          </w:p>
        </w:tc>
        <w:tc>
          <w:tcPr>
            <w:tcW w:w="4508" w:type="dxa"/>
          </w:tcPr>
          <w:p w14:paraId="0A33C68D" w14:textId="7C8DE90C" w:rsidR="00BE35A7" w:rsidRDefault="00BE35A7" w:rsidP="003C736D">
            <w:r>
              <w:t>100 EUR [adjust as needed]</w:t>
            </w:r>
          </w:p>
        </w:tc>
      </w:tr>
      <w:tr w:rsidR="00BE35A7" w14:paraId="04BFEA64" w14:textId="77777777" w:rsidTr="00BE35A7">
        <w:tc>
          <w:tcPr>
            <w:tcW w:w="4508" w:type="dxa"/>
          </w:tcPr>
          <w:p w14:paraId="73256E88" w14:textId="4966EE96" w:rsidR="00BE35A7" w:rsidRDefault="00BE35A7" w:rsidP="003C736D">
            <w:r>
              <w:t>Conference ticket:</w:t>
            </w:r>
          </w:p>
        </w:tc>
        <w:tc>
          <w:tcPr>
            <w:tcW w:w="4508" w:type="dxa"/>
          </w:tcPr>
          <w:p w14:paraId="7E0E46D2" w14:textId="1297EC75" w:rsidR="00BE35A7" w:rsidRDefault="00BE35A7" w:rsidP="003C736D">
            <w:r>
              <w:t>199 EUR</w:t>
            </w:r>
          </w:p>
        </w:tc>
      </w:tr>
    </w:tbl>
    <w:p w14:paraId="76D1C5C8" w14:textId="77777777" w:rsidR="003C736D" w:rsidRDefault="003C736D" w:rsidP="003C736D"/>
    <w:p w14:paraId="34D9BDD8" w14:textId="0F597B09" w:rsidR="003C736D" w:rsidRPr="003C736D" w:rsidRDefault="003C736D" w:rsidP="003C736D">
      <w:r w:rsidRPr="003C736D">
        <w:t xml:space="preserve">There </w:t>
      </w:r>
      <w:r>
        <w:t xml:space="preserve">are </w:t>
      </w:r>
      <w:r w:rsidRPr="003C736D">
        <w:t xml:space="preserve">discounts available if </w:t>
      </w:r>
      <w:r>
        <w:t>you register before July 15 providing 50% off the conference ticket cost.</w:t>
      </w:r>
      <w:r w:rsidRPr="003C736D">
        <w:t xml:space="preserve"> </w:t>
      </w:r>
    </w:p>
    <w:p w14:paraId="2054CAFB" w14:textId="71C495B9" w:rsidR="003C736D" w:rsidRPr="003C736D" w:rsidRDefault="003C736D" w:rsidP="003C736D">
      <w:r w:rsidRPr="003C736D">
        <w:lastRenderedPageBreak/>
        <w:t>I would happily create a post-conference report upon my return to share my learnings with the wider team, ensuring that we can all benefit from my attendance. More information on this event can be found </w:t>
      </w:r>
      <w:hyperlink r:id="rId5" w:anchor="schedule" w:tgtFrame="_blank" w:history="1">
        <w:r>
          <w:rPr>
            <w:rStyle w:val="Hyperlink"/>
          </w:rPr>
          <w:t>here</w:t>
        </w:r>
      </w:hyperlink>
      <w:r>
        <w:t>.</w:t>
      </w:r>
    </w:p>
    <w:p w14:paraId="6FFBCBE8" w14:textId="77777777" w:rsidR="003C736D" w:rsidRPr="003C736D" w:rsidRDefault="003C736D" w:rsidP="003C736D">
      <w:r w:rsidRPr="003C736D">
        <w:t>Thank you for considering my request, I look forward to discussing this opportunity with you. </w:t>
      </w:r>
    </w:p>
    <w:p w14:paraId="29CA837C" w14:textId="77777777" w:rsidR="003C736D" w:rsidRPr="003C736D" w:rsidRDefault="003C736D" w:rsidP="003C736D">
      <w:r w:rsidRPr="003C736D">
        <w:t>[insert your name]</w:t>
      </w:r>
    </w:p>
    <w:p w14:paraId="74737A9F" w14:textId="77777777" w:rsidR="007940F1" w:rsidRPr="003C736D" w:rsidRDefault="007940F1">
      <w:pPr>
        <w:rPr>
          <w:b/>
          <w:bCs/>
        </w:rPr>
      </w:pPr>
    </w:p>
    <w:sectPr w:rsidR="007940F1" w:rsidRPr="003C73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72A5D"/>
    <w:multiLevelType w:val="multilevel"/>
    <w:tmpl w:val="C3B4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EE413E"/>
    <w:multiLevelType w:val="multilevel"/>
    <w:tmpl w:val="2C9A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4221894">
    <w:abstractNumId w:val="1"/>
  </w:num>
  <w:num w:numId="2" w16cid:durableId="71516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6D"/>
    <w:rsid w:val="003C736D"/>
    <w:rsid w:val="007442BF"/>
    <w:rsid w:val="007940F1"/>
    <w:rsid w:val="00BE35A7"/>
    <w:rsid w:val="00D637AE"/>
    <w:rsid w:val="00EC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E9B6B"/>
  <w15:chartTrackingRefBased/>
  <w15:docId w15:val="{49C96151-48E0-4540-992F-898E2B2C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3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3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3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3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3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3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7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3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3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3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3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3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73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3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736D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BE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d-gate.com/hub/events/redgate-summit-2025-the-netherlands?preview_id=7013298&amp;preview_nonce=85f2f75af1&amp;_thumbnail_id=7013304&amp;preview=true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0C779E989E145AAD13EC3F1475DCA" ma:contentTypeVersion="22" ma:contentTypeDescription="Create a new document." ma:contentTypeScope="" ma:versionID="3bf0afb703446d70a2de22bb4eb4d434">
  <xsd:schema xmlns:xsd="http://www.w3.org/2001/XMLSchema" xmlns:xs="http://www.w3.org/2001/XMLSchema" xmlns:p="http://schemas.microsoft.com/office/2006/metadata/properties" xmlns:ns2="09261daf-a6c8-4475-bfe4-e465f101f752" xmlns:ns3="cfa6ec7d-b27d-4976-a2d2-0968bdeefb84" targetNamespace="http://schemas.microsoft.com/office/2006/metadata/properties" ma:root="true" ma:fieldsID="ceb259435a317a99c51cb11b13583a80" ns2:_="" ns3:_="">
    <xsd:import namespace="09261daf-a6c8-4475-bfe4-e465f101f752"/>
    <xsd:import namespace="cfa6ec7d-b27d-4976-a2d2-0968bdeef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Provider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61daf-a6c8-4475-bfe4-e465f101f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rovider" ma:index="21" nillable="true" ma:displayName="Provider" ma:format="Dropdown" ma:internalName="Provider">
      <xsd:simpleType>
        <xsd:restriction base="dms:Text">
          <xsd:maxLength value="255"/>
        </xsd:restriction>
      </xsd:simpleType>
    </xsd:element>
    <xsd:element name="Author0" ma:index="22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6e90f-a63c-417c-a397-dad62e02e2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8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6ec7d-b27d-4976-a2d2-0968bdeef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8b56304-9baf-48d2-b59c-545f107b0cc8}" ma:internalName="TaxCatchAll" ma:showField="CatchAllData" ma:web="cfa6ec7d-b27d-4976-a2d2-0968bdeef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der xmlns="09261daf-a6c8-4475-bfe4-e465f101f752" xsi:nil="true"/>
    <Status xmlns="09261daf-a6c8-4475-bfe4-e465f101f752" xsi:nil="true"/>
    <Author0 xmlns="09261daf-a6c8-4475-bfe4-e465f101f752" xsi:nil="true"/>
    <TaxCatchAll xmlns="cfa6ec7d-b27d-4976-a2d2-0968bdeefb84" xsi:nil="true"/>
    <lcf76f155ced4ddcb4097134ff3c332f xmlns="09261daf-a6c8-4475-bfe4-e465f101f7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865D27-CEB6-4774-8FBE-08CDD71D5736}"/>
</file>

<file path=customXml/itemProps2.xml><?xml version="1.0" encoding="utf-8"?>
<ds:datastoreItem xmlns:ds="http://schemas.openxmlformats.org/officeDocument/2006/customXml" ds:itemID="{7D52136F-0209-4A2B-83D7-7C678E9B0EB7}"/>
</file>

<file path=customXml/itemProps3.xml><?xml version="1.0" encoding="utf-8"?>
<ds:datastoreItem xmlns:ds="http://schemas.openxmlformats.org/officeDocument/2006/customXml" ds:itemID="{0AB63022-0FBB-4CFE-95FF-75D091739C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Redgate Standard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Ford</dc:creator>
  <cp:keywords/>
  <dc:description/>
  <cp:lastModifiedBy>Bryony Ford</cp:lastModifiedBy>
  <cp:revision>1</cp:revision>
  <dcterms:created xsi:type="dcterms:W3CDTF">2025-03-27T12:21:00Z</dcterms:created>
  <dcterms:modified xsi:type="dcterms:W3CDTF">2025-03-27T12:39:00Z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0x0101003760C779E989E145AAD13EC3F1475DCA</vt:lpwstr>
  </property>
</Properties>
</file>